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b/>
          <w:sz w:val="28"/>
        </w:rPr>
      </w:pPr>
      <w:r>
        <w:rPr>
          <w:rFonts w:hint="eastAsia" w:ascii="Times New Roman" w:hAnsi="Times New Roman" w:eastAsia="宋体" w:cs="Times New Roman"/>
          <w:b/>
          <w:sz w:val="28"/>
        </w:rPr>
        <w:t>附件1：</w:t>
      </w:r>
    </w:p>
    <w:p>
      <w:pPr>
        <w:jc w:val="center"/>
        <w:rPr>
          <w:rFonts w:ascii="Times New Roman" w:hAnsi="Times New Roman" w:eastAsia="宋体" w:cs="Times New Roman"/>
          <w:b/>
          <w:sz w:val="36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sz w:val="36"/>
        </w:rPr>
        <w:t>留学咨询服务流程</w:t>
      </w:r>
    </w:p>
    <w:bookmarkEnd w:id="0"/>
    <w:p>
      <w:pPr>
        <w:rPr>
          <w:rFonts w:ascii="Times New Roman" w:hAnsi="Times New Roman" w:eastAsia="宋体" w:cs="Times New Roman"/>
          <w:b/>
          <w:sz w:val="28"/>
        </w:rPr>
      </w:pPr>
      <w:r>
        <w:rPr>
          <w:rFonts w:hint="eastAsia" w:ascii="Times New Roman" w:hAnsi="Times New Roman" w:eastAsia="宋体" w:cs="Times New Roman"/>
          <w:b/>
          <w:sz w:val="28"/>
        </w:rPr>
        <w:t>•</w:t>
      </w:r>
      <w:r>
        <w:rPr>
          <w:rFonts w:ascii="Times New Roman" w:hAnsi="Times New Roman" w:eastAsia="宋体" w:cs="Times New Roman"/>
          <w:b/>
          <w:sz w:val="28"/>
        </w:rPr>
        <w:t xml:space="preserve"> 前期准备阶段：</w:t>
      </w:r>
    </w:p>
    <w:p>
      <w:pPr>
        <w:rPr>
          <w:rFonts w:ascii="Times New Roman" w:hAnsi="Times New Roman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</w:rPr>
        <w:t>通过和学生沟通，讲解介绍，指导学生将有用的信息素材记录到文书素材表，以供申请使用。在沟通中挖掘学生的潜在实力，哪些活动、实习、奖项对于申请更有利，全面提升学生申请背景。根据剩余时间，对申请前期准备、背景提升、文书写作、网申等环节做出时间规划，确保申请顺利完成。推荐适合学生当前</w:t>
      </w:r>
      <w:r>
        <w:rPr>
          <w:rFonts w:ascii="Times New Roman" w:hAnsi="Times New Roman" w:eastAsia="宋体" w:cs="Times New Roman"/>
          <w:sz w:val="28"/>
        </w:rPr>
        <w:t xml:space="preserve"> GPA/语言成绩/背景条件的学校。</w:t>
      </w:r>
      <w:r>
        <w:rPr>
          <w:rFonts w:hint="eastAsia" w:ascii="Times New Roman" w:hAnsi="Times New Roman" w:eastAsia="宋体" w:cs="Times New Roman"/>
          <w:sz w:val="28"/>
        </w:rPr>
        <w:t>结合学生主观意向，制定出选校方案。</w:t>
      </w:r>
    </w:p>
    <w:p>
      <w:pPr>
        <w:rPr>
          <w:rFonts w:ascii="Times New Roman" w:hAnsi="Times New Roman" w:eastAsia="宋体" w:cs="Times New Roman"/>
          <w:b/>
          <w:sz w:val="28"/>
        </w:rPr>
      </w:pPr>
      <w:r>
        <w:rPr>
          <w:rFonts w:hint="eastAsia" w:ascii="Times New Roman" w:hAnsi="Times New Roman" w:eastAsia="宋体" w:cs="Times New Roman"/>
          <w:b/>
          <w:sz w:val="28"/>
        </w:rPr>
        <w:t>•</w:t>
      </w:r>
      <w:r>
        <w:rPr>
          <w:rFonts w:ascii="Times New Roman" w:hAnsi="Times New Roman" w:eastAsia="宋体" w:cs="Times New Roman"/>
          <w:b/>
          <w:sz w:val="28"/>
        </w:rPr>
        <w:t xml:space="preserve"> 申请准备阶段：</w:t>
      </w:r>
    </w:p>
    <w:p>
      <w:pPr>
        <w:rPr>
          <w:rFonts w:ascii="Times New Roman" w:hAnsi="Times New Roman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</w:rPr>
        <w:t>提前规划，指导督促学生参加对申请最有帮助的活动和实习，提高背景。协助学生对申请专业、学校，文书进行指导并敲定终稿。全程要求学生参与。</w:t>
      </w:r>
    </w:p>
    <w:p>
      <w:pPr>
        <w:rPr>
          <w:rFonts w:ascii="Times New Roman" w:hAnsi="Times New Roman" w:eastAsia="宋体" w:cs="Times New Roman"/>
          <w:b/>
          <w:sz w:val="28"/>
        </w:rPr>
      </w:pPr>
      <w:r>
        <w:rPr>
          <w:rFonts w:hint="eastAsia" w:ascii="Times New Roman" w:hAnsi="Times New Roman" w:eastAsia="宋体" w:cs="Times New Roman"/>
          <w:b/>
          <w:sz w:val="28"/>
        </w:rPr>
        <w:t>•</w:t>
      </w:r>
      <w:r>
        <w:rPr>
          <w:rFonts w:ascii="Times New Roman" w:hAnsi="Times New Roman" w:eastAsia="宋体" w:cs="Times New Roman"/>
          <w:b/>
          <w:sz w:val="28"/>
        </w:rPr>
        <w:t xml:space="preserve"> 申请阶段：</w:t>
      </w:r>
    </w:p>
    <w:p>
      <w:pPr>
        <w:rPr>
          <w:rFonts w:ascii="Times New Roman" w:hAnsi="Times New Roman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</w:rPr>
        <w:t>在最合适的申请时间，填报意向院校，指导网申填报，快速高效完成三所学校的申请工作。有些学校会安排视频、电话面试，面试对于录取结果非常重要。我们会对学生进行面试辅导，提高学生在面试中的应变能力。对于收到的录取结果，给学生最专业的建议。</w:t>
      </w:r>
    </w:p>
    <w:p>
      <w:pPr>
        <w:rPr>
          <w:rFonts w:ascii="Times New Roman" w:hAnsi="Times New Roman" w:eastAsia="宋体" w:cs="Times New Roman"/>
          <w:b/>
          <w:sz w:val="28"/>
        </w:rPr>
      </w:pPr>
      <w:r>
        <w:rPr>
          <w:rFonts w:hint="eastAsia" w:ascii="Times New Roman" w:hAnsi="Times New Roman" w:eastAsia="宋体" w:cs="Times New Roman"/>
          <w:b/>
          <w:sz w:val="28"/>
        </w:rPr>
        <w:t>•</w:t>
      </w:r>
      <w:r>
        <w:rPr>
          <w:rFonts w:ascii="Times New Roman" w:hAnsi="Times New Roman" w:eastAsia="宋体" w:cs="Times New Roman"/>
          <w:b/>
          <w:sz w:val="28"/>
        </w:rPr>
        <w:t xml:space="preserve"> 后续服务：</w:t>
      </w:r>
    </w:p>
    <w:p>
      <w:pPr>
        <w:rPr>
          <w:rFonts w:ascii="Times New Roman" w:hAnsi="Times New Roman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</w:rPr>
        <w:t>作为出国的最后一道关卡，行前培训可以更好更从容的让学生面对未来的留学生活。</w:t>
      </w:r>
    </w:p>
    <w:p>
      <w:pPr>
        <w:jc w:val="center"/>
        <w:rPr>
          <w:rFonts w:ascii="Times New Roman" w:hAnsi="Times New Roman" w:eastAsia="宋体" w:cs="Times New Roman"/>
          <w:b/>
          <w:sz w:val="32"/>
        </w:rPr>
      </w:pPr>
      <w:r>
        <w:rPr>
          <w:rFonts w:hint="eastAsia" w:ascii="Times New Roman" w:hAnsi="Times New Roman" w:eastAsia="宋体" w:cs="Times New Roman"/>
          <w:b/>
          <w:sz w:val="32"/>
        </w:rPr>
        <w:t>服务内容</w:t>
      </w:r>
    </w:p>
    <w:p>
      <w:pPr>
        <w:rPr>
          <w:rFonts w:ascii="Times New Roman" w:hAnsi="Times New Roman" w:eastAsia="宋体" w:cs="Times New Roman"/>
          <w:sz w:val="28"/>
        </w:rPr>
      </w:pPr>
    </w:p>
    <w:tbl>
      <w:tblPr>
        <w:tblStyle w:val="2"/>
        <w:tblpPr w:leftFromText="180" w:rightFromText="180" w:vertAnchor="page" w:tblpY="2271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27"/>
        <w:gridCol w:w="652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lang w:val="zh-CN" w:bidi="zh-CN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lang w:val="zh-CN" w:bidi="zh-CN"/>
              </w:rPr>
              <w:t>类别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lang w:val="zh-CN" w:bidi="zh-CN"/>
              </w:rPr>
              <w:t>具体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lang w:val="zh-CN" w:bidi="zh-CN"/>
              </w:rPr>
              <w:t>内容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7" w:hRule="exact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申请指导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after="34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提供申请院校的基本情况、课程内容、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入学要求等信息，制定申请方案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spacing w:after="340"/>
              <w:ind w:firstLine="32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申请文书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准备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填写申请表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个人陈述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推荐信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在读证明翻译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毕业证翻译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学位证翻译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成绩单翻译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</w:trPr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录取指导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跟进申请进展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获得预录取通知书（有条件或无条件）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</w:trPr>
        <w:tc>
          <w:tcPr>
            <w:tcW w:w="162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获得最终录取通知书（报到注册）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</w:trPr>
        <w:tc>
          <w:tcPr>
            <w:tcW w:w="162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后续服务</w:t>
            </w: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接机安排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7" w:hRule="exact"/>
        </w:trPr>
        <w:tc>
          <w:tcPr>
            <w:tcW w:w="1627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Microsoft JhengHei Light" w:hAnsi="Microsoft JhengHei Light" w:eastAsia="Microsoft JhengHei Light" w:cs="Microsoft JhengHei Light"/>
                <w:color w:val="000000"/>
                <w:kern w:val="0"/>
                <w:sz w:val="24"/>
                <w:szCs w:val="24"/>
                <w:lang w:eastAsia="en-US" w:bidi="en-US"/>
              </w:rPr>
            </w:pPr>
          </w:p>
        </w:tc>
        <w:tc>
          <w:tcPr>
            <w:tcW w:w="6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zh-CN" w:bidi="zh-CN"/>
              </w:rPr>
              <w:t>住宿申请</w:t>
            </w:r>
          </w:p>
        </w:tc>
      </w:tr>
    </w:tbl>
    <w:p>
      <w:pPr>
        <w:jc w:val="left"/>
        <w:rPr>
          <w:rFonts w:ascii="Microsoft JhengHei Light" w:hAnsi="Microsoft JhengHei Light" w:eastAsia="Microsoft JhengHei Light" w:cs="Microsoft JhengHei Light"/>
          <w:color w:val="000000"/>
          <w:kern w:val="0"/>
          <w:sz w:val="24"/>
          <w:szCs w:val="24"/>
          <w:lang w:eastAsia="en-US" w:bidi="en-US"/>
        </w:rPr>
      </w:pPr>
    </w:p>
    <w:p>
      <w:pPr>
        <w:rPr>
          <w:rFonts w:ascii="Times New Roman" w:hAnsi="Times New Roman" w:eastAsia="宋体" w:cs="Times New Roman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1MWM5ZDg0NTRkNWExYzAzYzAyNzgxYmU1ZjAwMmQifQ=="/>
  </w:docVars>
  <w:rsids>
    <w:rsidRoot w:val="00000000"/>
    <w:rsid w:val="224A28D9"/>
    <w:rsid w:val="51782558"/>
    <w:rsid w:val="70BE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2021-11-24T07:34:00Z</dcterms:created>
  <dc:creator>Lenovo</dc:creator>
  <cp:lastModifiedBy>Lenovo</cp:lastModifiedBy>
  <dcterms:modified xsi:type="dcterms:W3CDTF">2022-09-02T00:52:48Z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921EC513D9FD40B0A67BB3CCD0C03249</vt:lpwstr>
  </property>
</Properties>
</file>